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B7" w:rsidRPr="00B173B7" w:rsidRDefault="00B173B7" w:rsidP="00B173B7">
      <w:pPr>
        <w:pStyle w:val="a3"/>
        <w:shd w:val="clear" w:color="auto" w:fill="FFFFFF"/>
        <w:spacing w:after="0" w:afterAutospacing="0"/>
        <w:jc w:val="center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ОБРАЗОВАТЕЛЬНЫЕ СТАНДАРТЫ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jc w:val="center"/>
        <w:rPr>
          <w:rFonts w:ascii="yandex-sans" w:hAnsi="yandex-sans"/>
          <w:sz w:val="23"/>
          <w:szCs w:val="23"/>
        </w:rPr>
      </w:pPr>
      <w:r w:rsidRPr="00B173B7">
        <w:rPr>
          <w:rFonts w:ascii="yandex-sans" w:hAnsi="yandex-sans"/>
          <w:sz w:val="23"/>
          <w:szCs w:val="23"/>
          <w:bdr w:val="none" w:sz="0" w:space="0" w:color="auto" w:frame="1"/>
        </w:rPr>
        <w:t> 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rFonts w:ascii="yandex-sans" w:hAnsi="yandex-sans"/>
          <w:sz w:val="23"/>
          <w:szCs w:val="23"/>
          <w:bdr w:val="none" w:sz="0" w:space="0" w:color="auto" w:frame="1"/>
        </w:rPr>
        <w:t>  </w:t>
      </w:r>
      <w:r w:rsidRPr="00B173B7">
        <w:rPr>
          <w:sz w:val="28"/>
          <w:szCs w:val="28"/>
          <w:bdr w:val="none" w:sz="0" w:space="0" w:color="auto" w:frame="1"/>
        </w:rPr>
        <w:t>В своей деятельности  МДОБУ детский сад «</w:t>
      </w:r>
      <w:proofErr w:type="spellStart"/>
      <w:r w:rsidRPr="00B173B7">
        <w:rPr>
          <w:sz w:val="28"/>
          <w:szCs w:val="28"/>
          <w:bdr w:val="none" w:sz="0" w:space="0" w:color="auto" w:frame="1"/>
        </w:rPr>
        <w:t>Кояшкай</w:t>
      </w:r>
      <w:proofErr w:type="spellEnd"/>
      <w:r w:rsidRPr="00B173B7">
        <w:rPr>
          <w:sz w:val="28"/>
          <w:szCs w:val="28"/>
          <w:bdr w:val="none" w:sz="0" w:space="0" w:color="auto" w:frame="1"/>
        </w:rPr>
        <w:t xml:space="preserve">» </w:t>
      </w:r>
      <w:proofErr w:type="spellStart"/>
      <w:r w:rsidRPr="00B173B7">
        <w:rPr>
          <w:sz w:val="28"/>
          <w:szCs w:val="28"/>
          <w:bdr w:val="none" w:sz="0" w:space="0" w:color="auto" w:frame="1"/>
        </w:rPr>
        <w:t>с</w:t>
      </w:r>
      <w:proofErr w:type="gramStart"/>
      <w:r w:rsidRPr="00B173B7">
        <w:rPr>
          <w:sz w:val="28"/>
          <w:szCs w:val="28"/>
          <w:bdr w:val="none" w:sz="0" w:space="0" w:color="auto" w:frame="1"/>
        </w:rPr>
        <w:t>.К</w:t>
      </w:r>
      <w:proofErr w:type="gramEnd"/>
      <w:r w:rsidRPr="00B173B7">
        <w:rPr>
          <w:sz w:val="28"/>
          <w:szCs w:val="28"/>
          <w:bdr w:val="none" w:sz="0" w:space="0" w:color="auto" w:frame="1"/>
        </w:rPr>
        <w:t>уянтаево</w:t>
      </w:r>
      <w:proofErr w:type="spellEnd"/>
      <w:r w:rsidRPr="00B173B7">
        <w:rPr>
          <w:sz w:val="28"/>
          <w:szCs w:val="28"/>
          <w:bdr w:val="none" w:sz="0" w:space="0" w:color="auto" w:frame="1"/>
        </w:rPr>
        <w:t xml:space="preserve"> руководствуется следующими нормативно-правовыми актами в области образования: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rFonts w:ascii="yandex-sans" w:hAnsi="yandex-sans"/>
          <w:sz w:val="23"/>
          <w:szCs w:val="23"/>
          <w:bdr w:val="none" w:sz="0" w:space="0" w:color="auto" w:frame="1"/>
        </w:rPr>
        <w:t> </w:t>
      </w:r>
    </w:p>
    <w:p w:rsidR="00B173B7" w:rsidRPr="00B173B7" w:rsidRDefault="00B173B7" w:rsidP="00B173B7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 </w:t>
      </w:r>
      <w:hyperlink r:id="rId5" w:tgtFrame="_blank" w:history="1">
        <w:r w:rsidRPr="00B173B7">
          <w:rPr>
            <w:rStyle w:val="a4"/>
            <w:rFonts w:ascii="yandex-sans" w:hAnsi="yandex-sans"/>
            <w:color w:val="auto"/>
            <w:sz w:val="28"/>
            <w:szCs w:val="28"/>
            <w:u w:val="none"/>
            <w:bdr w:val="none" w:sz="0" w:space="0" w:color="auto" w:frame="1"/>
          </w:rPr>
          <w:t>Федеральный Закон от 29.12.2013 № 273-ФЗ "Об образовании в Российской Федерации"</w:t>
        </w:r>
      </w:hyperlink>
    </w:p>
    <w:p w:rsidR="00B173B7" w:rsidRPr="00B173B7" w:rsidRDefault="00B173B7" w:rsidP="00B173B7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 </w:t>
      </w:r>
      <w:hyperlink r:id="rId6" w:tgtFrame="_blank" w:history="1">
        <w:r w:rsidRPr="00B173B7">
          <w:rPr>
            <w:rStyle w:val="a4"/>
            <w:rFonts w:ascii="yandex-sans" w:hAnsi="yandex-sans"/>
            <w:color w:val="auto"/>
            <w:sz w:val="28"/>
            <w:szCs w:val="28"/>
            <w:u w:val="none"/>
            <w:bdr w:val="none" w:sz="0" w:space="0" w:color="auto" w:frame="1"/>
          </w:rPr>
          <w:t>Федеральный Государственный Образовательный Стандарт Дошкольного Образования</w:t>
        </w:r>
      </w:hyperlink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rFonts w:ascii="yandex-sans" w:hAnsi="yandex-sans"/>
          <w:sz w:val="23"/>
          <w:szCs w:val="23"/>
          <w:bdr w:val="none" w:sz="0" w:space="0" w:color="auto" w:frame="1"/>
        </w:rPr>
        <w:t> 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Стандарт разработан на основе Конституции Российской Федерации  и законодательства Российской Федерации и с учетом Конвенц</w:t>
      </w:r>
      <w:proofErr w:type="gramStart"/>
      <w:r w:rsidRPr="00B173B7">
        <w:rPr>
          <w:sz w:val="28"/>
          <w:szCs w:val="28"/>
          <w:bdr w:val="none" w:sz="0" w:space="0" w:color="auto" w:frame="1"/>
        </w:rPr>
        <w:t>ии ОО</w:t>
      </w:r>
      <w:proofErr w:type="gramEnd"/>
      <w:r w:rsidRPr="00B173B7">
        <w:rPr>
          <w:sz w:val="28"/>
          <w:szCs w:val="28"/>
          <w:bdr w:val="none" w:sz="0" w:space="0" w:color="auto" w:frame="1"/>
        </w:rPr>
        <w:t>Н о правах ребенка, в основе которых заложены следующие </w:t>
      </w:r>
      <w:r w:rsidRPr="00B173B7">
        <w:rPr>
          <w:rFonts w:ascii="yandex-sans" w:hAnsi="yandex-sans"/>
          <w:sz w:val="28"/>
          <w:szCs w:val="28"/>
          <w:u w:val="single"/>
          <w:bdr w:val="none" w:sz="0" w:space="0" w:color="auto" w:frame="1"/>
        </w:rPr>
        <w:t>основные принципы</w:t>
      </w:r>
      <w:r w:rsidRPr="00B173B7">
        <w:rPr>
          <w:rFonts w:ascii="yandex-sans" w:hAnsi="yandex-sans"/>
          <w:sz w:val="28"/>
          <w:szCs w:val="28"/>
          <w:bdr w:val="none" w:sz="0" w:space="0" w:color="auto" w:frame="1"/>
        </w:rPr>
        <w:t>: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 xml:space="preserve">1) поддержка разнообразия детства; сохранение уникальности и </w:t>
      </w:r>
      <w:proofErr w:type="spellStart"/>
      <w:r w:rsidRPr="00B173B7">
        <w:rPr>
          <w:sz w:val="28"/>
          <w:szCs w:val="28"/>
          <w:bdr w:val="none" w:sz="0" w:space="0" w:color="auto" w:frame="1"/>
        </w:rPr>
        <w:t>самоценности</w:t>
      </w:r>
      <w:proofErr w:type="spellEnd"/>
      <w:r w:rsidRPr="00B173B7">
        <w:rPr>
          <w:sz w:val="28"/>
          <w:szCs w:val="28"/>
          <w:bdr w:val="none" w:sz="0" w:space="0" w:color="auto" w:frame="1"/>
        </w:rPr>
        <w:t xml:space="preserve"> детства как важного этапа в общем развитии человека, </w:t>
      </w:r>
      <w:proofErr w:type="spellStart"/>
      <w:r w:rsidRPr="00B173B7">
        <w:rPr>
          <w:sz w:val="28"/>
          <w:szCs w:val="28"/>
          <w:bdr w:val="none" w:sz="0" w:space="0" w:color="auto" w:frame="1"/>
        </w:rPr>
        <w:t>самоценность</w:t>
      </w:r>
      <w:proofErr w:type="spellEnd"/>
      <w:r w:rsidRPr="00B173B7">
        <w:rPr>
          <w:sz w:val="28"/>
          <w:szCs w:val="28"/>
          <w:bdr w:val="none" w:sz="0" w:space="0" w:color="auto" w:frame="1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3) уважение личности ребенка;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rFonts w:ascii="yandex-sans" w:hAnsi="yandex-sans"/>
          <w:sz w:val="23"/>
          <w:szCs w:val="23"/>
          <w:bdr w:val="none" w:sz="0" w:space="0" w:color="auto" w:frame="1"/>
        </w:rPr>
        <w:t> </w:t>
      </w:r>
      <w:r w:rsidRPr="00B173B7">
        <w:rPr>
          <w:sz w:val="28"/>
          <w:szCs w:val="28"/>
          <w:u w:val="single"/>
          <w:bdr w:val="none" w:sz="0" w:space="0" w:color="auto" w:frame="1"/>
        </w:rPr>
        <w:t>В Стандарте учитываются</w:t>
      </w:r>
      <w:r w:rsidRPr="00B173B7">
        <w:rPr>
          <w:rFonts w:ascii="yandex-sans" w:hAnsi="yandex-sans"/>
          <w:sz w:val="28"/>
          <w:szCs w:val="28"/>
          <w:bdr w:val="none" w:sz="0" w:space="0" w:color="auto" w:frame="1"/>
        </w:rPr>
        <w:t>: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lastRenderedPageBreak/>
        <w:t>2) возможности освоения ребенком Программы на разных этапах ее реализации.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rFonts w:ascii="yandex-sans" w:hAnsi="yandex-sans"/>
          <w:sz w:val="23"/>
          <w:szCs w:val="23"/>
          <w:u w:val="single"/>
          <w:bdr w:val="none" w:sz="0" w:space="0" w:color="auto" w:frame="1"/>
        </w:rPr>
        <w:t> </w:t>
      </w:r>
      <w:r w:rsidRPr="00B173B7">
        <w:rPr>
          <w:sz w:val="28"/>
          <w:szCs w:val="28"/>
          <w:u w:val="single"/>
          <w:bdr w:val="none" w:sz="0" w:space="0" w:color="auto" w:frame="1"/>
        </w:rPr>
        <w:t>Основные принципы дошкольного образования</w:t>
      </w:r>
      <w:r w:rsidRPr="00B173B7">
        <w:rPr>
          <w:rFonts w:ascii="yandex-sans" w:hAnsi="yandex-sans"/>
          <w:sz w:val="28"/>
          <w:szCs w:val="28"/>
          <w:bdr w:val="none" w:sz="0" w:space="0" w:color="auto" w:frame="1"/>
        </w:rPr>
        <w:t>: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4) поддержка инициативы детей в различных видах деятельности;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5) сотрудничество Организации с семьей;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 xml:space="preserve">6) приобщение детей к </w:t>
      </w:r>
      <w:proofErr w:type="spellStart"/>
      <w:r w:rsidRPr="00B173B7">
        <w:rPr>
          <w:sz w:val="28"/>
          <w:szCs w:val="28"/>
          <w:bdr w:val="none" w:sz="0" w:space="0" w:color="auto" w:frame="1"/>
        </w:rPr>
        <w:t>социокультурным</w:t>
      </w:r>
      <w:proofErr w:type="spellEnd"/>
      <w:r w:rsidRPr="00B173B7">
        <w:rPr>
          <w:sz w:val="28"/>
          <w:szCs w:val="28"/>
          <w:bdr w:val="none" w:sz="0" w:space="0" w:color="auto" w:frame="1"/>
        </w:rPr>
        <w:t xml:space="preserve"> нормам, традициям семьи, общества и государства;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9) учет этнокультурной ситуации развития детей.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rFonts w:ascii="yandex-sans" w:hAnsi="yandex-sans"/>
          <w:sz w:val="23"/>
          <w:szCs w:val="23"/>
          <w:bdr w:val="none" w:sz="0" w:space="0" w:color="auto" w:frame="1"/>
        </w:rPr>
        <w:t> </w:t>
      </w:r>
      <w:r w:rsidRPr="00B173B7">
        <w:rPr>
          <w:sz w:val="28"/>
          <w:szCs w:val="28"/>
          <w:u w:val="single"/>
          <w:bdr w:val="none" w:sz="0" w:space="0" w:color="auto" w:frame="1"/>
        </w:rPr>
        <w:t>Стандарт направлен на достижение следующих целей</w:t>
      </w:r>
      <w:r w:rsidRPr="00B173B7">
        <w:rPr>
          <w:rFonts w:ascii="yandex-sans" w:hAnsi="yandex-sans"/>
          <w:sz w:val="28"/>
          <w:szCs w:val="28"/>
          <w:bdr w:val="none" w:sz="0" w:space="0" w:color="auto" w:frame="1"/>
        </w:rPr>
        <w:t>: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1) повышение социального статуса дошкольного образования;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u w:val="single"/>
          <w:bdr w:val="none" w:sz="0" w:space="0" w:color="auto" w:frame="1"/>
        </w:rPr>
        <w:lastRenderedPageBreak/>
        <w:t>Стандарт направлен на решение следующих задач</w:t>
      </w:r>
      <w:r w:rsidRPr="00B173B7">
        <w:rPr>
          <w:rFonts w:ascii="yandex-sans" w:hAnsi="yandex-sans"/>
          <w:sz w:val="28"/>
          <w:szCs w:val="28"/>
          <w:bdr w:val="none" w:sz="0" w:space="0" w:color="auto" w:frame="1"/>
        </w:rPr>
        <w:t>: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 xml:space="preserve">5) объединения обучения и воспитания в целостный образовательный процесс на основе духовно-нравственных и </w:t>
      </w:r>
      <w:proofErr w:type="spellStart"/>
      <w:r w:rsidRPr="00B173B7">
        <w:rPr>
          <w:sz w:val="28"/>
          <w:szCs w:val="28"/>
          <w:bdr w:val="none" w:sz="0" w:space="0" w:color="auto" w:frame="1"/>
        </w:rPr>
        <w:t>социокультурных</w:t>
      </w:r>
      <w:proofErr w:type="spellEnd"/>
      <w:r w:rsidRPr="00B173B7">
        <w:rPr>
          <w:sz w:val="28"/>
          <w:szCs w:val="28"/>
          <w:bdr w:val="none" w:sz="0" w:space="0" w:color="auto" w:frame="1"/>
        </w:rPr>
        <w:t xml:space="preserve"> ценностей и принятых в обществе правил и норм поведения в интересах человека, семьи, общества;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 xml:space="preserve">8) формирования </w:t>
      </w:r>
      <w:proofErr w:type="spellStart"/>
      <w:r w:rsidRPr="00B173B7">
        <w:rPr>
          <w:sz w:val="28"/>
          <w:szCs w:val="28"/>
          <w:bdr w:val="none" w:sz="0" w:space="0" w:color="auto" w:frame="1"/>
        </w:rPr>
        <w:t>социокультурной</w:t>
      </w:r>
      <w:proofErr w:type="spellEnd"/>
      <w:r w:rsidRPr="00B173B7">
        <w:rPr>
          <w:sz w:val="28"/>
          <w:szCs w:val="28"/>
          <w:bdr w:val="none" w:sz="0" w:space="0" w:color="auto" w:frame="1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B173B7" w:rsidRPr="00B173B7" w:rsidRDefault="00B173B7" w:rsidP="00B173B7">
      <w:pPr>
        <w:pStyle w:val="a3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9D3ED6" w:rsidRPr="00B173B7" w:rsidRDefault="009D3ED6"/>
    <w:sectPr w:rsidR="009D3ED6" w:rsidRPr="00B173B7" w:rsidSect="009D3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B0B25"/>
    <w:multiLevelType w:val="hybridMultilevel"/>
    <w:tmpl w:val="7EC01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3B7"/>
    <w:rsid w:val="002A4B76"/>
    <w:rsid w:val="004B6E04"/>
    <w:rsid w:val="00580F9B"/>
    <w:rsid w:val="009D3ED6"/>
    <w:rsid w:val="00B17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73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2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nWO_r1F33ck?data=NnBZTWRhdFZKOHQxUjhzSWFYVGhXWGpJa3l2OEdnQWdRMEVSTGwtRkVRcV9Yby1yVzJLOFhpSnlieEFhWXBOa2xWNVp4LVc4cVliYTdSTkxXMUhSN0FuZmZnQ3UtOHJuRnR5QXozamxpN1dnLXlCdWViZC1MSktaX1RTLVJ0MjlkRFZzOVdHZURlcHlzOFVCd3Z3cDBR&amp;b64e=2&amp;sign=7679b5727d834eb57c87314db12a4452&amp;keyno=17" TargetMode="External"/><Relationship Id="rId5" Type="http://schemas.openxmlformats.org/officeDocument/2006/relationships/hyperlink" Target="https://clck.yandex.ru/redir/nWO_r1F33ck?data=NnBZTWRhdFZKOHQxUjhzSWFYVGhXWGpJa3l2OEdnQWdRMEVSTGwtRkVRcV9Yby1yVzJLOFhpSnlieEFhWXBOazZwUFl6bUo4Zkl5dk51RHlROE91RDVIVGdxMHZqVGlsbS0tRjZtd1hWdWNGYWlDVTBNanNUSlBqVzg5N2s2cDVxUnB6T21YMWxrUQ&amp;b64e=2&amp;sign=5542798d958db6003d45738b405f8392&amp;keyno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905</Words>
  <Characters>5165</Characters>
  <Application>Microsoft Office Word</Application>
  <DocSecurity>0</DocSecurity>
  <Lines>43</Lines>
  <Paragraphs>12</Paragraphs>
  <ScaleCrop>false</ScaleCrop>
  <Company>Microsoft</Company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Импульс</dc:creator>
  <cp:lastModifiedBy>Импульс</cp:lastModifiedBy>
  <cp:revision>1</cp:revision>
  <dcterms:created xsi:type="dcterms:W3CDTF">2018-03-30T05:56:00Z</dcterms:created>
  <dcterms:modified xsi:type="dcterms:W3CDTF">2018-03-30T05:58:00Z</dcterms:modified>
</cp:coreProperties>
</file>